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790" w:rsidRDefault="00FB6790" w:rsidP="00FB6790">
      <w:pPr>
        <w:rPr>
          <w:rFonts w:ascii="Gadugi" w:eastAsia="Gadugi" w:hAnsi="Gadugi" w:cs="Gadugi"/>
          <w:b/>
          <w:bCs/>
          <w:sz w:val="28"/>
          <w:szCs w:val="28"/>
        </w:rPr>
      </w:pPr>
      <w:r w:rsidRPr="4BE9E7BC">
        <w:rPr>
          <w:rFonts w:ascii="Gadugi" w:eastAsia="Gadugi" w:hAnsi="Gadugi" w:cs="Gadugi"/>
          <w:b/>
          <w:bCs/>
          <w:sz w:val="28"/>
          <w:szCs w:val="28"/>
        </w:rPr>
        <w:t>#N</w:t>
      </w:r>
      <w:r w:rsidRPr="4BE9E7BC">
        <w:rPr>
          <w:rFonts w:ascii="Arial" w:eastAsia="Gadugi" w:hAnsi="Arial" w:cs="Arial"/>
          <w:b/>
          <w:bCs/>
          <w:sz w:val="28"/>
          <w:szCs w:val="28"/>
        </w:rPr>
        <w:t>ᵒ</w:t>
      </w:r>
      <w:r>
        <w:rPr>
          <w:rFonts w:ascii="Gadugi" w:eastAsia="Gadugi" w:hAnsi="Gadugi" w:cs="Gadugi"/>
          <w:b/>
          <w:bCs/>
          <w:sz w:val="28"/>
          <w:szCs w:val="28"/>
        </w:rPr>
        <w:t>.12</w:t>
      </w:r>
    </w:p>
    <w:p w:rsidR="00FB6790" w:rsidRDefault="00FB6790" w:rsidP="00FB6790">
      <w:pPr>
        <w:rPr>
          <w:rFonts w:ascii="Gadugi" w:eastAsia="Gadugi" w:hAnsi="Gadugi" w:cs="Gadugi"/>
          <w:bCs/>
          <w:i/>
          <w:sz w:val="28"/>
          <w:szCs w:val="28"/>
        </w:rPr>
      </w:pPr>
      <w:r>
        <w:rPr>
          <w:rFonts w:ascii="Gadugi" w:eastAsia="Gadugi" w:hAnsi="Gadugi" w:cs="Gadugi"/>
          <w:bCs/>
          <w:i/>
          <w:sz w:val="28"/>
          <w:szCs w:val="28"/>
        </w:rPr>
        <w:t xml:space="preserve">Plantenmarkt in het voorjaar. </w:t>
      </w:r>
    </w:p>
    <w:p w:rsidR="00FB6790" w:rsidRDefault="00FB6790" w:rsidP="00FB6790">
      <w:pPr>
        <w:rPr>
          <w:rFonts w:ascii="Gadugi" w:eastAsia="Gadugi" w:hAnsi="Gadugi" w:cs="Gadugi"/>
          <w:bCs/>
          <w:sz w:val="28"/>
          <w:szCs w:val="28"/>
        </w:rPr>
      </w:pPr>
      <w:bookmarkStart w:id="0" w:name="_GoBack"/>
      <w:bookmarkEnd w:id="0"/>
    </w:p>
    <w:p w:rsidR="00FB6790" w:rsidRDefault="00FB6790" w:rsidP="00FB6790">
      <w:pPr>
        <w:rPr>
          <w:rFonts w:ascii="Gadugi" w:eastAsia="Gadugi" w:hAnsi="Gadugi" w:cs="Gadugi"/>
          <w:bCs/>
          <w:sz w:val="28"/>
          <w:szCs w:val="28"/>
        </w:rPr>
      </w:pPr>
      <w:r w:rsidRPr="00BB3559">
        <w:rPr>
          <w:rFonts w:ascii="Gadugi" w:eastAsia="Gadugi" w:hAnsi="Gadugi" w:cs="Gadugi"/>
          <w:bCs/>
          <w:sz w:val="28"/>
          <w:szCs w:val="28"/>
        </w:rPr>
        <w:t xml:space="preserve">Houd rekening met deze stappen / tijden: </w:t>
      </w:r>
    </w:p>
    <w:tbl>
      <w:tblPr>
        <w:tblStyle w:val="Tabelraster"/>
        <w:tblW w:w="0" w:type="auto"/>
        <w:tblLook w:val="04A0" w:firstRow="1" w:lastRow="0" w:firstColumn="1" w:lastColumn="0" w:noHBand="0" w:noVBand="1"/>
      </w:tblPr>
      <w:tblGrid>
        <w:gridCol w:w="2405"/>
        <w:gridCol w:w="2268"/>
        <w:gridCol w:w="4389"/>
      </w:tblGrid>
      <w:tr w:rsidR="00FB6790" w:rsidTr="005337D6">
        <w:tc>
          <w:tcPr>
            <w:tcW w:w="24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Pr="007309D9" w:rsidRDefault="00FB6790" w:rsidP="005337D6">
            <w:pPr>
              <w:rPr>
                <w:rFonts w:ascii="Gadugi" w:eastAsia="Gadugi" w:hAnsi="Gadugi" w:cs="Gadugi"/>
                <w:b/>
                <w:bCs/>
                <w:sz w:val="28"/>
                <w:szCs w:val="28"/>
              </w:rPr>
            </w:pPr>
            <w:r w:rsidRPr="007309D9">
              <w:rPr>
                <w:rFonts w:ascii="Gadugi" w:eastAsia="Gadugi" w:hAnsi="Gadugi" w:cs="Gadugi"/>
                <w:b/>
                <w:bCs/>
                <w:sz w:val="28"/>
                <w:szCs w:val="28"/>
              </w:rPr>
              <w:t>Wanneer?</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Pr="007309D9" w:rsidRDefault="00FB6790" w:rsidP="005337D6">
            <w:pPr>
              <w:rPr>
                <w:rFonts w:ascii="Gadugi" w:eastAsia="Gadugi" w:hAnsi="Gadugi" w:cs="Gadugi"/>
                <w:b/>
                <w:bCs/>
                <w:sz w:val="28"/>
                <w:szCs w:val="28"/>
              </w:rPr>
            </w:pPr>
            <w:r w:rsidRPr="007309D9">
              <w:rPr>
                <w:rFonts w:ascii="Gadugi" w:eastAsia="Gadugi" w:hAnsi="Gadugi" w:cs="Gadugi"/>
                <w:b/>
                <w:bCs/>
                <w:sz w:val="28"/>
                <w:szCs w:val="28"/>
              </w:rPr>
              <w:t>Wat?</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Pr="007309D9" w:rsidRDefault="00FB6790" w:rsidP="005337D6">
            <w:pPr>
              <w:rPr>
                <w:rFonts w:ascii="Gadugi" w:eastAsia="Gadugi" w:hAnsi="Gadugi" w:cs="Gadugi"/>
                <w:b/>
                <w:bCs/>
                <w:sz w:val="28"/>
                <w:szCs w:val="28"/>
              </w:rPr>
            </w:pPr>
            <w:proofErr w:type="spellStart"/>
            <w:r w:rsidRPr="007309D9">
              <w:rPr>
                <w:rFonts w:ascii="Gadugi" w:eastAsia="Gadugi" w:hAnsi="Gadugi" w:cs="Gadugi"/>
                <w:b/>
                <w:bCs/>
                <w:sz w:val="28"/>
                <w:szCs w:val="28"/>
              </w:rPr>
              <w:t>To</w:t>
            </w:r>
            <w:proofErr w:type="spellEnd"/>
            <w:r w:rsidRPr="007309D9">
              <w:rPr>
                <w:rFonts w:ascii="Gadugi" w:eastAsia="Gadugi" w:hAnsi="Gadugi" w:cs="Gadugi"/>
                <w:b/>
                <w:bCs/>
                <w:sz w:val="28"/>
                <w:szCs w:val="28"/>
              </w:rPr>
              <w:t xml:space="preserve"> do?</w:t>
            </w:r>
          </w:p>
        </w:tc>
      </w:tr>
      <w:tr w:rsidR="00FB6790" w:rsidTr="005337D6">
        <w:tc>
          <w:tcPr>
            <w:tcW w:w="24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12 weken van te voren</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Actie plannen</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 xml:space="preserve">Bedenk waar en via wie je planten kan kopen of krijgen. </w:t>
            </w:r>
          </w:p>
          <w:p w:rsidR="00FB6790" w:rsidRDefault="00FB6790" w:rsidP="005337D6">
            <w:pPr>
              <w:rPr>
                <w:rFonts w:ascii="Gadugi" w:eastAsia="Gadugi" w:hAnsi="Gadugi" w:cs="Gadugi"/>
                <w:bCs/>
                <w:sz w:val="28"/>
                <w:szCs w:val="28"/>
              </w:rPr>
            </w:pPr>
            <w:r>
              <w:rPr>
                <w:rFonts w:ascii="Gadugi" w:eastAsia="Gadugi" w:hAnsi="Gadugi" w:cs="Gadugi"/>
                <w:bCs/>
                <w:sz w:val="28"/>
                <w:szCs w:val="28"/>
              </w:rPr>
              <w:t xml:space="preserve">Bedenk de locatie en vraag zo nodig vergunning aan. </w:t>
            </w:r>
          </w:p>
        </w:tc>
      </w:tr>
      <w:tr w:rsidR="00FB6790" w:rsidTr="005337D6">
        <w:tc>
          <w:tcPr>
            <w:tcW w:w="24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 xml:space="preserve">6 weken van te voren </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Actie aankondigen</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 xml:space="preserve">Plaats een stukje in de kerkbode om de actie aan te kondigen. Als jullie kiezen voor een locatie in het dorp of de stad plaats dan ook een stukje in de plaatselijke huis aan huis krant.  </w:t>
            </w:r>
          </w:p>
        </w:tc>
      </w:tr>
      <w:tr w:rsidR="00FB6790" w:rsidTr="005337D6">
        <w:tc>
          <w:tcPr>
            <w:tcW w:w="24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4 weken van te voren</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Organisatie</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 xml:space="preserve">Huur kramen of regel voldoende tafels. Hang flyers op om de markt bekend te maken. </w:t>
            </w:r>
          </w:p>
          <w:p w:rsidR="00FB6790" w:rsidRDefault="00FB6790" w:rsidP="005337D6">
            <w:pPr>
              <w:rPr>
                <w:rFonts w:ascii="Gadugi" w:eastAsia="Gadugi" w:hAnsi="Gadugi" w:cs="Gadugi"/>
                <w:bCs/>
                <w:sz w:val="28"/>
                <w:szCs w:val="28"/>
              </w:rPr>
            </w:pPr>
            <w:r>
              <w:rPr>
                <w:rFonts w:ascii="Gadugi" w:eastAsia="Gadugi" w:hAnsi="Gadugi" w:cs="Gadugi"/>
                <w:bCs/>
                <w:sz w:val="28"/>
                <w:szCs w:val="28"/>
              </w:rPr>
              <w:t xml:space="preserve">Regel verkopers en wisselgeld. </w:t>
            </w:r>
          </w:p>
          <w:p w:rsidR="00FB6790" w:rsidRDefault="00FB6790" w:rsidP="005337D6">
            <w:pPr>
              <w:rPr>
                <w:rFonts w:ascii="Gadugi" w:eastAsia="Gadugi" w:hAnsi="Gadugi" w:cs="Gadugi"/>
                <w:bCs/>
                <w:sz w:val="28"/>
                <w:szCs w:val="28"/>
              </w:rPr>
            </w:pPr>
            <w:r>
              <w:rPr>
                <w:rFonts w:ascii="Gadugi" w:eastAsia="Gadugi" w:hAnsi="Gadugi" w:cs="Gadugi"/>
                <w:bCs/>
                <w:sz w:val="28"/>
                <w:szCs w:val="28"/>
              </w:rPr>
              <w:t xml:space="preserve">Bedenk of jullie ook willen bezorgen bij oudere leden uit de gemeente, regel een auto met chauffeur voor de dag zelf. </w:t>
            </w:r>
          </w:p>
        </w:tc>
      </w:tr>
      <w:tr w:rsidR="00FB6790" w:rsidTr="005337D6">
        <w:tc>
          <w:tcPr>
            <w:tcW w:w="24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1 week van te voren</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Reminder</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B6790" w:rsidRDefault="00FB6790" w:rsidP="005337D6">
            <w:pPr>
              <w:rPr>
                <w:rFonts w:ascii="Gadugi" w:eastAsia="Gadugi" w:hAnsi="Gadugi" w:cs="Gadugi"/>
                <w:bCs/>
                <w:sz w:val="28"/>
                <w:szCs w:val="28"/>
              </w:rPr>
            </w:pPr>
            <w:r>
              <w:rPr>
                <w:rFonts w:ascii="Gadugi" w:eastAsia="Gadugi" w:hAnsi="Gadugi" w:cs="Gadugi"/>
                <w:bCs/>
                <w:sz w:val="28"/>
                <w:szCs w:val="28"/>
              </w:rPr>
              <w:t xml:space="preserve">Plaats in de laatste kerkbode voor de markt nog een stukje over de plantenmarkt. </w:t>
            </w:r>
            <w:proofErr w:type="spellStart"/>
            <w:r>
              <w:rPr>
                <w:rFonts w:ascii="Gadugi" w:eastAsia="Gadugi" w:hAnsi="Gadugi" w:cs="Gadugi"/>
                <w:bCs/>
                <w:sz w:val="28"/>
                <w:szCs w:val="28"/>
              </w:rPr>
              <w:t>Evt</w:t>
            </w:r>
            <w:proofErr w:type="spellEnd"/>
            <w:r>
              <w:rPr>
                <w:rFonts w:ascii="Gadugi" w:eastAsia="Gadugi" w:hAnsi="Gadugi" w:cs="Gadugi"/>
                <w:bCs/>
                <w:sz w:val="28"/>
                <w:szCs w:val="28"/>
              </w:rPr>
              <w:t xml:space="preserve"> met de mogelijk voor bezorgen bij oudere gemeenteleden. </w:t>
            </w:r>
          </w:p>
        </w:tc>
      </w:tr>
    </w:tbl>
    <w:p w:rsidR="00E21498" w:rsidRDefault="00FB6790" w:rsidP="00FB6790"/>
    <w:sectPr w:rsidR="00E21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0000000" w:usb2="00003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B670F"/>
    <w:multiLevelType w:val="hybridMultilevel"/>
    <w:tmpl w:val="0EC61F0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90"/>
    <w:rsid w:val="000D7D61"/>
    <w:rsid w:val="002F6579"/>
    <w:rsid w:val="00EE77CF"/>
    <w:rsid w:val="00FB6790"/>
    <w:rsid w:val="00FD2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A0AD"/>
  <w15:chartTrackingRefBased/>
  <w15:docId w15:val="{1650B492-8A65-4E33-A842-7BC45174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B679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6790"/>
    <w:pPr>
      <w:ind w:left="720"/>
      <w:contextualSpacing/>
    </w:pPr>
  </w:style>
  <w:style w:type="table" w:styleId="Tabelraster">
    <w:name w:val="Table Grid"/>
    <w:basedOn w:val="Standaardtabel"/>
    <w:uiPriority w:val="39"/>
    <w:rsid w:val="00FB6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780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Clements</dc:creator>
  <cp:keywords/>
  <dc:description/>
  <cp:lastModifiedBy>Carine Clements</cp:lastModifiedBy>
  <cp:revision>1</cp:revision>
  <dcterms:created xsi:type="dcterms:W3CDTF">2017-10-24T14:37:00Z</dcterms:created>
  <dcterms:modified xsi:type="dcterms:W3CDTF">2017-10-24T14:38:00Z</dcterms:modified>
</cp:coreProperties>
</file>